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BCBF4" w14:textId="77777777" w:rsidR="00DB51BD" w:rsidRDefault="00DB51BD" w:rsidP="00DB51BD">
      <w:pPr>
        <w:kinsoku w:val="0"/>
        <w:overflowPunct w:val="0"/>
        <w:autoSpaceDE w:val="0"/>
        <w:autoSpaceDN w:val="0"/>
        <w:adjustRightInd w:val="0"/>
        <w:spacing w:line="378" w:lineRule="exact"/>
        <w:ind w:left="39"/>
        <w:rPr>
          <w:rFonts w:cs="Arial"/>
          <w:b/>
          <w:bCs/>
          <w:color w:val="FF5A00"/>
          <w:sz w:val="36"/>
          <w:szCs w:val="36"/>
        </w:rPr>
      </w:pPr>
    </w:p>
    <w:p w14:paraId="6CE49551" w14:textId="77777777" w:rsidR="00DB51BD" w:rsidRPr="00C8667D" w:rsidRDefault="00DB51BD" w:rsidP="00DB51BD">
      <w:pPr>
        <w:kinsoku w:val="0"/>
        <w:overflowPunct w:val="0"/>
        <w:autoSpaceDE w:val="0"/>
        <w:autoSpaceDN w:val="0"/>
        <w:adjustRightInd w:val="0"/>
        <w:spacing w:line="378" w:lineRule="exact"/>
        <w:ind w:left="39"/>
        <w:rPr>
          <w:rFonts w:cs="Arial"/>
          <w:b/>
          <w:bCs/>
          <w:color w:val="FF5A00"/>
          <w:sz w:val="36"/>
          <w:szCs w:val="36"/>
        </w:rPr>
      </w:pPr>
    </w:p>
    <w:p w14:paraId="153D44DB" w14:textId="09F739D4" w:rsidR="00DB51BD" w:rsidRPr="00C8667D" w:rsidRDefault="00DB51BD" w:rsidP="00C8667D">
      <w:pPr>
        <w:kinsoku w:val="0"/>
        <w:overflowPunct w:val="0"/>
        <w:autoSpaceDE w:val="0"/>
        <w:autoSpaceDN w:val="0"/>
        <w:adjustRightInd w:val="0"/>
        <w:spacing w:line="378" w:lineRule="exact"/>
        <w:rPr>
          <w:rFonts w:asciiTheme="majorHAnsi" w:hAnsiTheme="majorHAnsi" w:cstheme="majorHAnsi"/>
          <w:b/>
          <w:bCs/>
          <w:color w:val="FF5A00"/>
          <w:sz w:val="36"/>
          <w:szCs w:val="36"/>
        </w:rPr>
      </w:pPr>
      <w:r w:rsidRPr="00C8667D">
        <w:rPr>
          <w:rFonts w:asciiTheme="majorHAnsi" w:hAnsiTheme="majorHAnsi" w:cstheme="majorHAnsi"/>
          <w:b/>
          <w:bCs/>
          <w:color w:val="FF5A00"/>
          <w:sz w:val="36"/>
          <w:szCs w:val="36"/>
        </w:rPr>
        <w:t xml:space="preserve">Role and Responsibilities: Marketing </w:t>
      </w:r>
      <w:r w:rsidR="009177AD">
        <w:rPr>
          <w:rFonts w:asciiTheme="majorHAnsi" w:hAnsiTheme="majorHAnsi" w:cstheme="majorHAnsi"/>
          <w:b/>
          <w:bCs/>
          <w:color w:val="FF5A00"/>
          <w:sz w:val="36"/>
          <w:szCs w:val="36"/>
        </w:rPr>
        <w:t xml:space="preserve">and Communications </w:t>
      </w:r>
      <w:r w:rsidR="00152F7E" w:rsidRPr="00C8667D">
        <w:rPr>
          <w:rFonts w:asciiTheme="majorHAnsi" w:hAnsiTheme="majorHAnsi" w:cstheme="majorHAnsi"/>
          <w:b/>
          <w:bCs/>
          <w:color w:val="FF5A00"/>
          <w:sz w:val="36"/>
          <w:szCs w:val="36"/>
        </w:rPr>
        <w:t xml:space="preserve">Manager </w:t>
      </w:r>
    </w:p>
    <w:p w14:paraId="41F417D4" w14:textId="39552355" w:rsidR="004E0338" w:rsidRPr="00C8667D" w:rsidRDefault="004E0338" w:rsidP="004E0338">
      <w:pPr>
        <w:rPr>
          <w:rFonts w:asciiTheme="majorHAnsi" w:hAnsiTheme="majorHAnsi" w:cstheme="majorHAnsi"/>
        </w:rPr>
      </w:pPr>
    </w:p>
    <w:p w14:paraId="70CDC60D" w14:textId="77777777" w:rsidR="004E0338" w:rsidRPr="00C8667D" w:rsidRDefault="004E0338" w:rsidP="004E0338">
      <w:pPr>
        <w:rPr>
          <w:rFonts w:asciiTheme="majorHAnsi" w:hAnsiTheme="majorHAnsi" w:cstheme="majorHAnsi"/>
        </w:rPr>
      </w:pPr>
      <w:r w:rsidRPr="00C8667D">
        <w:rPr>
          <w:rFonts w:asciiTheme="majorHAnsi" w:hAnsiTheme="majorHAnsi" w:cstheme="majorHAnsi"/>
        </w:rPr>
        <w:t>Location: Houston, TX (travel required)</w:t>
      </w:r>
    </w:p>
    <w:p w14:paraId="2133D4B7" w14:textId="77777777" w:rsidR="004E0338" w:rsidRPr="00C8667D" w:rsidRDefault="004E0338" w:rsidP="004E0338">
      <w:pPr>
        <w:rPr>
          <w:rFonts w:asciiTheme="majorHAnsi" w:hAnsiTheme="majorHAnsi" w:cstheme="majorHAnsi"/>
        </w:rPr>
      </w:pPr>
      <w:r w:rsidRPr="00C8667D">
        <w:rPr>
          <w:rFonts w:asciiTheme="majorHAnsi" w:hAnsiTheme="majorHAnsi" w:cstheme="majorHAnsi"/>
        </w:rPr>
        <w:t>Reports to: Global Marketing Manager, EV</w:t>
      </w:r>
    </w:p>
    <w:p w14:paraId="3E6CEFC5" w14:textId="77777777" w:rsidR="004E0338" w:rsidRPr="00C8667D" w:rsidRDefault="004E0338" w:rsidP="004E0338">
      <w:pPr>
        <w:rPr>
          <w:rFonts w:asciiTheme="majorHAnsi" w:hAnsiTheme="majorHAnsi" w:cstheme="majorHAnsi"/>
        </w:rPr>
      </w:pPr>
    </w:p>
    <w:p w14:paraId="1C064786" w14:textId="77777777" w:rsidR="004E0338" w:rsidRPr="00C8667D" w:rsidRDefault="004E0338" w:rsidP="004E0338">
      <w:pPr>
        <w:rPr>
          <w:rFonts w:asciiTheme="majorHAnsi" w:hAnsiTheme="majorHAnsi" w:cstheme="majorHAnsi"/>
        </w:rPr>
      </w:pPr>
    </w:p>
    <w:p w14:paraId="731DCD07" w14:textId="590E824F" w:rsidR="006B50DE" w:rsidRPr="00C8667D" w:rsidRDefault="006B50DE" w:rsidP="00A9775C">
      <w:pPr>
        <w:pStyle w:val="Style2"/>
      </w:pPr>
      <w:r w:rsidRPr="00C8667D">
        <w:t xml:space="preserve">About EV </w:t>
      </w:r>
    </w:p>
    <w:p w14:paraId="2AE160EE" w14:textId="2350492E" w:rsidR="009177AD" w:rsidRPr="00C8667D" w:rsidRDefault="004E0338" w:rsidP="004E0338">
      <w:pPr>
        <w:rPr>
          <w:rFonts w:asciiTheme="majorHAnsi" w:hAnsiTheme="majorHAnsi" w:cstheme="majorHAnsi"/>
        </w:rPr>
      </w:pPr>
      <w:r w:rsidRPr="00C8667D">
        <w:rPr>
          <w:rFonts w:asciiTheme="majorHAnsi" w:hAnsiTheme="majorHAnsi" w:cstheme="majorHAnsi"/>
        </w:rPr>
        <w:t>EV delivers advanced internal inspection services for wellbore and pipeline infrastructure, helping operators understand the true condition of their critical assets. Through expert field deployment, industry-leading camera inspection technology, advanced Visual Analytics, and cloud-based data delivery, we transform inspection data into actionable intelligence, enabling operators to reduce risk, optimise performance, and make confident asset integrity decisions.</w:t>
      </w:r>
    </w:p>
    <w:p w14:paraId="23F63B44" w14:textId="77777777" w:rsidR="00A9775C" w:rsidRDefault="00A9775C" w:rsidP="004E0338">
      <w:pPr>
        <w:rPr>
          <w:rFonts w:asciiTheme="majorHAnsi" w:hAnsiTheme="majorHAnsi" w:cstheme="majorHAnsi"/>
        </w:rPr>
      </w:pPr>
    </w:p>
    <w:p w14:paraId="065E3406" w14:textId="77777777" w:rsidR="009177AD" w:rsidRPr="009177AD" w:rsidRDefault="009177AD" w:rsidP="009177AD">
      <w:pPr>
        <w:rPr>
          <w:rFonts w:asciiTheme="majorHAnsi" w:hAnsiTheme="majorHAnsi" w:cstheme="majorHAnsi"/>
        </w:rPr>
      </w:pPr>
      <w:r w:rsidRPr="009177AD">
        <w:rPr>
          <w:rFonts w:asciiTheme="majorHAnsi" w:hAnsiTheme="majorHAnsi" w:cstheme="majorHAnsi"/>
        </w:rPr>
        <w:t>Following the acquisition of Scientific Data Systems (SDS), EV is also expanding its capabilities across wellbore data acquisition and digital workflows, creating new opportunities to connect data capture, delivery, visualisation and interpretation across the wider business.</w:t>
      </w:r>
    </w:p>
    <w:p w14:paraId="00FA826C" w14:textId="77777777" w:rsidR="009177AD" w:rsidRPr="00C8667D" w:rsidRDefault="009177AD" w:rsidP="004E0338">
      <w:pPr>
        <w:rPr>
          <w:rFonts w:asciiTheme="majorHAnsi" w:hAnsiTheme="majorHAnsi" w:cstheme="majorHAnsi"/>
        </w:rPr>
      </w:pPr>
    </w:p>
    <w:p w14:paraId="3B4C5D6E" w14:textId="77777777" w:rsidR="004E0338" w:rsidRPr="00C8667D" w:rsidRDefault="004E0338" w:rsidP="004E0338">
      <w:pPr>
        <w:rPr>
          <w:rFonts w:asciiTheme="majorHAnsi" w:hAnsiTheme="majorHAnsi" w:cstheme="majorHAnsi"/>
        </w:rPr>
      </w:pPr>
    </w:p>
    <w:p w14:paraId="69A9B72D" w14:textId="77777777" w:rsidR="004E0338" w:rsidRPr="00C8667D" w:rsidRDefault="004E0338" w:rsidP="00A9775C">
      <w:pPr>
        <w:pStyle w:val="Style2"/>
      </w:pPr>
      <w:r w:rsidRPr="00C8667D">
        <w:t>About the Role</w:t>
      </w:r>
    </w:p>
    <w:p w14:paraId="5DA897F2" w14:textId="1923DD2B" w:rsidR="009177AD" w:rsidRPr="009177AD" w:rsidRDefault="009177AD" w:rsidP="009177AD">
      <w:pPr>
        <w:rPr>
          <w:rFonts w:asciiTheme="majorHAnsi" w:hAnsiTheme="majorHAnsi" w:cstheme="majorHAnsi"/>
        </w:rPr>
      </w:pPr>
      <w:r w:rsidRPr="009177AD">
        <w:rPr>
          <w:rFonts w:asciiTheme="majorHAnsi" w:hAnsiTheme="majorHAnsi" w:cstheme="majorHAnsi"/>
        </w:rPr>
        <w:t>EV is seeking a Marketing Communications Manager to join our Western Hemisphere team. The role will support marketing activity across EV, with a key focus on building market awareness, customer engagement and commercial momentum for Scientific Data Systems (SDS) and the Warrior® portfolio following its acquisition</w:t>
      </w:r>
      <w:r>
        <w:rPr>
          <w:rFonts w:asciiTheme="majorHAnsi" w:hAnsiTheme="majorHAnsi" w:cstheme="majorHAnsi"/>
        </w:rPr>
        <w:t xml:space="preserve">. </w:t>
      </w:r>
      <w:r w:rsidRPr="009177AD">
        <w:rPr>
          <w:rFonts w:asciiTheme="majorHAnsi" w:hAnsiTheme="majorHAnsi" w:cstheme="majorHAnsi"/>
        </w:rPr>
        <w:t>Working closely with sales, technical and regional teams, the successful candidate will develop campaigns, content, events and communications that strengthen market positioning, support lead generation and create opportunities for commercial growth.</w:t>
      </w:r>
    </w:p>
    <w:p w14:paraId="136CAF10" w14:textId="77777777" w:rsidR="007E1102" w:rsidRPr="00C8667D" w:rsidRDefault="007E1102" w:rsidP="007E1102">
      <w:pPr>
        <w:rPr>
          <w:rFonts w:asciiTheme="majorHAnsi" w:hAnsiTheme="majorHAnsi" w:cstheme="majorHAnsi"/>
        </w:rPr>
      </w:pPr>
    </w:p>
    <w:p w14:paraId="7BF7484E" w14:textId="73E2CAF8" w:rsidR="007E1102" w:rsidRDefault="007E1102" w:rsidP="007E1102">
      <w:pPr>
        <w:rPr>
          <w:rFonts w:asciiTheme="majorHAnsi" w:hAnsiTheme="majorHAnsi" w:cstheme="majorHAnsi"/>
        </w:rPr>
      </w:pPr>
      <w:r w:rsidRPr="00C8667D">
        <w:rPr>
          <w:rFonts w:asciiTheme="majorHAnsi" w:hAnsiTheme="majorHAnsi" w:cstheme="majorHAnsi"/>
        </w:rPr>
        <w:t>The role will also take ownership of internal communications, while supporting wider EV communications to help keep teams informed, connected and engaged.</w:t>
      </w:r>
      <w:r w:rsidR="00C92A4C" w:rsidRPr="00C8667D">
        <w:rPr>
          <w:rFonts w:asciiTheme="majorHAnsi" w:hAnsiTheme="majorHAnsi" w:cstheme="majorHAnsi"/>
        </w:rPr>
        <w:t xml:space="preserve"> </w:t>
      </w:r>
      <w:r w:rsidRPr="00C8667D">
        <w:rPr>
          <w:rFonts w:asciiTheme="majorHAnsi" w:hAnsiTheme="majorHAnsi" w:cstheme="majorHAnsi"/>
        </w:rPr>
        <w:t>This is an exciting opportunity to join a growing, innovation-led organisation, with strong potential for professional development and career progression.</w:t>
      </w:r>
    </w:p>
    <w:p w14:paraId="6482EFEB" w14:textId="77777777" w:rsidR="009177AD" w:rsidRDefault="009177AD" w:rsidP="007E1102">
      <w:pPr>
        <w:rPr>
          <w:rFonts w:asciiTheme="majorHAnsi" w:hAnsiTheme="majorHAnsi" w:cstheme="majorHAnsi"/>
        </w:rPr>
      </w:pPr>
    </w:p>
    <w:p w14:paraId="0856CEFE" w14:textId="700B3B73" w:rsidR="009177AD" w:rsidRPr="00C8667D" w:rsidRDefault="009177AD" w:rsidP="007E1102">
      <w:pPr>
        <w:rPr>
          <w:rFonts w:asciiTheme="majorHAnsi" w:hAnsiTheme="majorHAnsi" w:cstheme="majorHAnsi"/>
        </w:rPr>
      </w:pPr>
      <w:r w:rsidRPr="009177AD">
        <w:rPr>
          <w:rFonts w:asciiTheme="majorHAnsi" w:hAnsiTheme="majorHAnsi" w:cstheme="majorHAnsi"/>
        </w:rPr>
        <w:t>This is an opportunity to play an important role in the next phase of EV’s growth, helping establish SDS within the wider portfolio while contributing to the continued development of the EV brand globally.</w:t>
      </w:r>
    </w:p>
    <w:p w14:paraId="63905A82" w14:textId="77777777" w:rsidR="000A4D16" w:rsidRPr="00C8667D" w:rsidRDefault="000A4D16" w:rsidP="004E0338">
      <w:pPr>
        <w:rPr>
          <w:rFonts w:asciiTheme="majorHAnsi" w:hAnsiTheme="majorHAnsi" w:cstheme="majorHAnsi"/>
        </w:rPr>
      </w:pPr>
    </w:p>
    <w:p w14:paraId="2A0F0800" w14:textId="77777777" w:rsidR="000A4D16" w:rsidRPr="00C8667D" w:rsidRDefault="000A4D16" w:rsidP="004E0338">
      <w:pPr>
        <w:rPr>
          <w:rFonts w:asciiTheme="majorHAnsi" w:hAnsiTheme="majorHAnsi" w:cstheme="majorHAnsi"/>
        </w:rPr>
      </w:pPr>
    </w:p>
    <w:p w14:paraId="2840E695" w14:textId="77777777" w:rsidR="00C8667D" w:rsidRPr="00C8667D" w:rsidRDefault="00C8667D" w:rsidP="00C8667D">
      <w:pPr>
        <w:pStyle w:val="Style2"/>
        <w:rPr>
          <w:lang w:eastAsia="en-GB"/>
        </w:rPr>
      </w:pPr>
      <w:r w:rsidRPr="00C8667D">
        <w:rPr>
          <w:lang w:eastAsia="en-GB"/>
        </w:rPr>
        <w:t>Key Responsibilities</w:t>
      </w:r>
    </w:p>
    <w:p w14:paraId="5CDAA6FD" w14:textId="30CCE9F1"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Own and manage</w:t>
      </w:r>
      <w:r w:rsidR="009177AD">
        <w:rPr>
          <w:rFonts w:asciiTheme="majorHAnsi" w:eastAsia="Times New Roman" w:hAnsiTheme="majorHAnsi" w:cstheme="majorHAnsi"/>
          <w:color w:val="auto"/>
          <w:szCs w:val="22"/>
          <w:lang w:eastAsia="en-GB"/>
        </w:rPr>
        <w:t xml:space="preserve"> EV’s sub-brands</w:t>
      </w:r>
      <w:r w:rsidRPr="00DA1F07">
        <w:rPr>
          <w:rFonts w:asciiTheme="majorHAnsi" w:eastAsia="Times New Roman" w:hAnsiTheme="majorHAnsi" w:cstheme="majorHAnsi"/>
          <w:color w:val="auto"/>
          <w:szCs w:val="22"/>
          <w:lang w:eastAsia="en-GB"/>
        </w:rPr>
        <w:t xml:space="preserve"> LinkedIn presence, including content planning, creation, publishing and paid LinkedIn campaigns.</w:t>
      </w:r>
    </w:p>
    <w:p w14:paraId="4B450EFA" w14:textId="011CF710"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Lead the planning and execution of events across the Western Hemisphere, while supporting EV events as required, including pre-event promotion, on-site delivery, lead capture and follow-up, ROI reporting and post-event evaluation.</w:t>
      </w:r>
    </w:p>
    <w:p w14:paraId="335C6935"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Manage the sourcing and purchasing of event merchandise, giveaways and supporting materials.</w:t>
      </w:r>
    </w:p>
    <w:p w14:paraId="7B3CEEAA"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Support the ongoing development and maintenance of the SDS website, ensuring content remains accurate, relevant and aligned with wider marketing activity.</w:t>
      </w:r>
    </w:p>
    <w:p w14:paraId="6B9CFCD8"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Lead the SDS/Warrior SEO, AEO and GEO strategy, improving visibility across traditional and AI-powered search.</w:t>
      </w:r>
    </w:p>
    <w:p w14:paraId="009CEBE0"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Support the development and management of the global EV and SDS events calendar, coordinating activity with regional teams.</w:t>
      </w:r>
    </w:p>
    <w:p w14:paraId="1F11982A"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lastRenderedPageBreak/>
        <w:t>Develop timely, engaging content across social and digital channels to support sales initiatives, events, product launches, technical campaigns and geographic growth.</w:t>
      </w:r>
    </w:p>
    <w:p w14:paraId="0107480C"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Develop and maintain EV and SDS marketing collateral, including datasheets, brochures, presentations, case studies, campaign materials and video content.</w:t>
      </w:r>
    </w:p>
    <w:p w14:paraId="0F63A999"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Support SDS technology partners and third-party distributors with approved sales and marketing collateral, digital assets and social content.</w:t>
      </w:r>
    </w:p>
    <w:p w14:paraId="7D6E1B5F"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Contribute to PR, editorial, advertising and thought leadership activity, working with technical and commercial teams to develop relevant industry content.</w:t>
      </w:r>
    </w:p>
    <w:p w14:paraId="041D15D5"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Create and edit engaging short-form video and social-first content, capturing technologies, events, customer activity and people across the business.</w:t>
      </w:r>
    </w:p>
    <w:p w14:paraId="6ADB4BD7"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Lead SDS internal communications and support wider EV communications, including newsletters, company updates, leadership communications, employee achievements and HR announcements.</w:t>
      </w:r>
    </w:p>
    <w:p w14:paraId="79F97189"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Maintain SDS marketing databases and contact lists, supporting targeted email campaigns, customer communications and lead-nurturing activity.</w:t>
      </w:r>
    </w:p>
    <w:p w14:paraId="71858D7A" w14:textId="77777777" w:rsidR="00C8667D" w:rsidRPr="00DA1F07" w:rsidRDefault="00C8667D" w:rsidP="00C8667D">
      <w:pPr>
        <w:numPr>
          <w:ilvl w:val="0"/>
          <w:numId w:val="10"/>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Gather feedback from customers, sales teams and internal stakeholders to support the continuous improvement of marketing activity, customer experience and SDS offerings.</w:t>
      </w:r>
    </w:p>
    <w:p w14:paraId="2B917323" w14:textId="77777777" w:rsidR="00C8667D" w:rsidRPr="00DA1F07" w:rsidRDefault="00C8667D" w:rsidP="00C8667D">
      <w:pPr>
        <w:pStyle w:val="Style2"/>
        <w:rPr>
          <w:sz w:val="22"/>
          <w:szCs w:val="22"/>
          <w:lang w:eastAsia="en-GB"/>
        </w:rPr>
      </w:pPr>
      <w:r w:rsidRPr="00DA1F07">
        <w:rPr>
          <w:sz w:val="22"/>
          <w:szCs w:val="22"/>
          <w:lang w:eastAsia="en-GB"/>
        </w:rPr>
        <w:t>About You</w:t>
      </w:r>
    </w:p>
    <w:p w14:paraId="05FADC43"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A confident and proactive self-starter, comfortable taking ownership of projects and working with limited supervision.</w:t>
      </w:r>
    </w:p>
    <w:p w14:paraId="03E0A1F4"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Creative and passionate about digital content and storytelling, with experience creating content across multiple platforms.</w:t>
      </w:r>
    </w:p>
    <w:p w14:paraId="5BB1B62D"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An excellent communicator, able to translate technical information and key messages into clear, compelling content.</w:t>
      </w:r>
    </w:p>
    <w:p w14:paraId="4BA6C074"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A strong relationship builder, comfortable working with sales, technical, operational and leadership teams.</w:t>
      </w:r>
    </w:p>
    <w:p w14:paraId="5731EF64"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Highly organised, with the ability to manage multiple projects, events and deadlines simultaneously.</w:t>
      </w:r>
    </w:p>
    <w:p w14:paraId="31B9B395"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Strong attention to detail and a commitment to producing high-quality work.</w:t>
      </w:r>
    </w:p>
    <w:p w14:paraId="3C2B3651"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Comfortable operating in a fast-paced, evolving environment and responding to changing business priorities.</w:t>
      </w:r>
    </w:p>
    <w:p w14:paraId="60CF9D70"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Experience working across different cultures and regions, with the willingness and ability to travel when required.</w:t>
      </w:r>
    </w:p>
    <w:p w14:paraId="17D7ADA1" w14:textId="77777777" w:rsidR="00C8667D" w:rsidRPr="00DA1F07" w:rsidRDefault="00C8667D" w:rsidP="00C8667D">
      <w:pPr>
        <w:numPr>
          <w:ilvl w:val="0"/>
          <w:numId w:val="11"/>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Excellent written and spoken English.</w:t>
      </w:r>
    </w:p>
    <w:p w14:paraId="482CA818" w14:textId="77777777" w:rsidR="00C8667D" w:rsidRPr="00DA1F07" w:rsidRDefault="00C8667D" w:rsidP="00C8667D">
      <w:pPr>
        <w:pStyle w:val="Style2"/>
        <w:rPr>
          <w:sz w:val="22"/>
          <w:szCs w:val="22"/>
          <w:lang w:eastAsia="en-GB"/>
        </w:rPr>
      </w:pPr>
      <w:r w:rsidRPr="00DA1F07">
        <w:rPr>
          <w:sz w:val="22"/>
          <w:szCs w:val="22"/>
          <w:lang w:eastAsia="en-GB"/>
        </w:rPr>
        <w:t>Qualifications &amp; Experience</w:t>
      </w:r>
    </w:p>
    <w:p w14:paraId="743979CE"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Degree in marketing, communications or a related discipline, and/or relevant B2B marketing communications experience. Experience within the energy, technology or industrial sectors is preferred.</w:t>
      </w:r>
    </w:p>
    <w:p w14:paraId="5C02D2EA"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Minimum 2–3 years’ experience within a marketing, communications or digital marketing role.</w:t>
      </w:r>
    </w:p>
    <w:p w14:paraId="7362373E"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Strong understanding of SEO, AEO/GEO and digital search, including keyword strategy, content optimisation and the evolving role of AI-powered search and answer engines.</w:t>
      </w:r>
    </w:p>
    <w:p w14:paraId="19EE365E"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Experience managing paid digital campaigns, ideally including LinkedIn Campaign Manager, Google Ads and retargeting.</w:t>
      </w:r>
    </w:p>
    <w:p w14:paraId="62A87CE7"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Experience using CRM and marketing automation platforms for email campaigns, segmentation, lead nurturing and automated workflows.</w:t>
      </w:r>
    </w:p>
    <w:p w14:paraId="74CC9211"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Understanding of campaign performance, analytics, A/B testing and conversion optimisation.</w:t>
      </w:r>
    </w:p>
    <w:p w14:paraId="670C8272"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Experience coordinating events, exhibitions or customer-facing activities is highly desirable.</w:t>
      </w:r>
    </w:p>
    <w:p w14:paraId="65F53B62"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Experience working with external agencies and suppliers across multiple marketing disciplines preferred.</w:t>
      </w:r>
    </w:p>
    <w:p w14:paraId="0BF414FE"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Experience creating and editing short-form video content is highly desirable.</w:t>
      </w:r>
    </w:p>
    <w:p w14:paraId="2DD60773"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Adobe Creative Suite skills across design, photography and/or video editing are advantageous.</w:t>
      </w:r>
    </w:p>
    <w:p w14:paraId="06E8A2F1" w14:textId="77777777" w:rsidR="00C8667D" w:rsidRPr="00DA1F07" w:rsidRDefault="00C8667D" w:rsidP="00C8667D">
      <w:pPr>
        <w:numPr>
          <w:ilvl w:val="0"/>
          <w:numId w:val="12"/>
        </w:numPr>
        <w:spacing w:before="100" w:beforeAutospacing="1" w:after="100" w:afterAutospacing="1"/>
        <w:rPr>
          <w:rFonts w:asciiTheme="majorHAnsi" w:eastAsia="Times New Roman" w:hAnsiTheme="majorHAnsi" w:cstheme="majorHAnsi"/>
          <w:color w:val="auto"/>
          <w:szCs w:val="22"/>
          <w:lang w:eastAsia="en-GB"/>
        </w:rPr>
      </w:pPr>
      <w:r w:rsidRPr="00DA1F07">
        <w:rPr>
          <w:rFonts w:asciiTheme="majorHAnsi" w:eastAsia="Times New Roman" w:hAnsiTheme="majorHAnsi" w:cstheme="majorHAnsi"/>
          <w:color w:val="auto"/>
          <w:szCs w:val="22"/>
          <w:lang w:eastAsia="en-GB"/>
        </w:rPr>
        <w:t>Strong proficiency in Microsoft Office and experience working with CRM platforms.</w:t>
      </w:r>
    </w:p>
    <w:p w14:paraId="268A5BF7" w14:textId="77777777" w:rsidR="007C44D2" w:rsidRPr="00DA1F07" w:rsidRDefault="007C44D2" w:rsidP="007C44D2">
      <w:pPr>
        <w:rPr>
          <w:rFonts w:asciiTheme="majorHAnsi" w:hAnsiTheme="majorHAnsi" w:cstheme="majorHAnsi"/>
          <w:szCs w:val="22"/>
        </w:rPr>
      </w:pPr>
    </w:p>
    <w:p w14:paraId="0E9D1365" w14:textId="77777777" w:rsidR="007C44D2" w:rsidRPr="00DA1F07" w:rsidRDefault="007C44D2" w:rsidP="007C44D2">
      <w:pPr>
        <w:pStyle w:val="Style2"/>
        <w:rPr>
          <w:sz w:val="22"/>
          <w:szCs w:val="22"/>
        </w:rPr>
      </w:pPr>
      <w:r w:rsidRPr="00DA1F07">
        <w:rPr>
          <w:sz w:val="22"/>
          <w:szCs w:val="22"/>
        </w:rPr>
        <w:t>Portfolio Requirement</w:t>
      </w:r>
    </w:p>
    <w:p w14:paraId="3AFDD49F" w14:textId="77777777" w:rsidR="007C44D2" w:rsidRPr="00DA1F07" w:rsidRDefault="007C44D2" w:rsidP="007C44D2">
      <w:pPr>
        <w:rPr>
          <w:rFonts w:asciiTheme="majorHAnsi" w:hAnsiTheme="majorHAnsi" w:cstheme="majorHAnsi"/>
          <w:szCs w:val="22"/>
        </w:rPr>
      </w:pPr>
      <w:r w:rsidRPr="00DA1F07">
        <w:rPr>
          <w:rFonts w:asciiTheme="majorHAnsi" w:hAnsiTheme="majorHAnsi" w:cstheme="majorHAnsi"/>
          <w:szCs w:val="22"/>
        </w:rPr>
        <w:lastRenderedPageBreak/>
        <w:t>Candidates should provide a portfolio of relevant work demonstrating their marketing communications experience.</w:t>
      </w:r>
    </w:p>
    <w:p w14:paraId="36D2A3D1" w14:textId="77777777" w:rsidR="007C44D2" w:rsidRPr="00DA1F07" w:rsidRDefault="007C44D2" w:rsidP="007C44D2">
      <w:pPr>
        <w:rPr>
          <w:rFonts w:asciiTheme="majorHAnsi" w:hAnsiTheme="majorHAnsi" w:cstheme="majorHAnsi"/>
          <w:szCs w:val="22"/>
        </w:rPr>
      </w:pPr>
    </w:p>
    <w:p w14:paraId="49E34A6A" w14:textId="77777777" w:rsidR="007C44D2" w:rsidRPr="00DA1F07" w:rsidRDefault="007C44D2" w:rsidP="007C44D2">
      <w:pPr>
        <w:rPr>
          <w:rFonts w:asciiTheme="majorHAnsi" w:hAnsiTheme="majorHAnsi" w:cstheme="majorHAnsi"/>
          <w:szCs w:val="22"/>
        </w:rPr>
      </w:pPr>
      <w:r w:rsidRPr="00DA1F07">
        <w:rPr>
          <w:rFonts w:asciiTheme="majorHAnsi" w:hAnsiTheme="majorHAnsi" w:cstheme="majorHAnsi"/>
          <w:szCs w:val="22"/>
        </w:rPr>
        <w:t>Examples may include:</w:t>
      </w:r>
    </w:p>
    <w:p w14:paraId="2FAA94E8"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Integrated marketing campaigns</w:t>
      </w:r>
    </w:p>
    <w:p w14:paraId="3E1F5E4D"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Technical or thought leadership content</w:t>
      </w:r>
    </w:p>
    <w:p w14:paraId="54717787"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Case studies and customer stories</w:t>
      </w:r>
    </w:p>
    <w:p w14:paraId="200361CB"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Social media campaigns</w:t>
      </w:r>
    </w:p>
    <w:p w14:paraId="3CCB63DD"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Product or technology launch communications</w:t>
      </w:r>
    </w:p>
    <w:p w14:paraId="61C2FB30"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Website or digital content</w:t>
      </w:r>
    </w:p>
    <w:p w14:paraId="102B3B7B"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Short-form video</w:t>
      </w:r>
    </w:p>
    <w:p w14:paraId="65958565"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Internal communications</w:t>
      </w:r>
    </w:p>
    <w:p w14:paraId="342B57DF"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PR/editorial content</w:t>
      </w:r>
    </w:p>
    <w:p w14:paraId="7DD6DA3A" w14:textId="77777777" w:rsidR="007C44D2" w:rsidRPr="00DA1F07" w:rsidRDefault="007C44D2" w:rsidP="007C44D2">
      <w:pPr>
        <w:numPr>
          <w:ilvl w:val="0"/>
          <w:numId w:val="9"/>
        </w:numPr>
        <w:rPr>
          <w:rFonts w:asciiTheme="majorHAnsi" w:hAnsiTheme="majorHAnsi" w:cstheme="majorHAnsi"/>
          <w:szCs w:val="22"/>
        </w:rPr>
      </w:pPr>
      <w:r w:rsidRPr="00DA1F07">
        <w:rPr>
          <w:rFonts w:asciiTheme="majorHAnsi" w:hAnsiTheme="majorHAnsi" w:cstheme="majorHAnsi"/>
          <w:szCs w:val="22"/>
        </w:rPr>
        <w:t>Brand or creative projects</w:t>
      </w:r>
    </w:p>
    <w:p w14:paraId="5DC5F6E2" w14:textId="77777777" w:rsidR="007C44D2" w:rsidRPr="00DA1F07" w:rsidRDefault="007C44D2" w:rsidP="007C44D2">
      <w:pPr>
        <w:rPr>
          <w:rFonts w:asciiTheme="majorHAnsi" w:hAnsiTheme="majorHAnsi" w:cstheme="majorHAnsi"/>
          <w:szCs w:val="22"/>
        </w:rPr>
      </w:pPr>
    </w:p>
    <w:p w14:paraId="6896E76C" w14:textId="77777777" w:rsidR="000E6CBE" w:rsidRPr="00DA1F07" w:rsidRDefault="000E6CBE" w:rsidP="000E6CBE">
      <w:pPr>
        <w:rPr>
          <w:rFonts w:asciiTheme="majorHAnsi" w:hAnsiTheme="majorHAnsi" w:cstheme="majorHAnsi"/>
          <w:szCs w:val="22"/>
        </w:rPr>
      </w:pPr>
    </w:p>
    <w:sectPr w:rsidR="000E6CBE" w:rsidRPr="00DA1F07" w:rsidSect="00EC5A38">
      <w:headerReference w:type="default" r:id="rId11"/>
      <w:footerReference w:type="default" r:id="rId12"/>
      <w:pgSz w:w="11900" w:h="16840"/>
      <w:pgMar w:top="1560" w:right="720" w:bottom="720" w:left="720" w:header="426" w:footer="4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8035A" w14:textId="77777777" w:rsidR="00FB362D" w:rsidRDefault="00FB362D" w:rsidP="00F116B8">
      <w:r>
        <w:separator/>
      </w:r>
    </w:p>
  </w:endnote>
  <w:endnote w:type="continuationSeparator" w:id="0">
    <w:p w14:paraId="73B8FBC0" w14:textId="77777777" w:rsidR="00FB362D" w:rsidRDefault="00FB362D" w:rsidP="00F1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F214" w14:textId="4F35398B" w:rsidR="00EA204C" w:rsidRDefault="00EA204C">
    <w:pPr>
      <w:pStyle w:val="Footer"/>
    </w:pPr>
  </w:p>
  <w:p w14:paraId="2EB55216" w14:textId="477F9274" w:rsidR="00F116B8" w:rsidRPr="00EC5A38" w:rsidRDefault="00EA204C">
    <w:pPr>
      <w:pStyle w:val="Footer"/>
      <w:rPr>
        <w:rFonts w:cs="Arial"/>
        <w:color w:val="FF5A00"/>
        <w:sz w:val="18"/>
        <w:szCs w:val="18"/>
      </w:rPr>
    </w:pPr>
    <w:r>
      <w:rPr>
        <w:rFonts w:cs="Arial"/>
        <w:color w:val="FF5A00"/>
        <w:sz w:val="18"/>
        <w:szCs w:val="18"/>
      </w:rPr>
      <w:t xml:space="preserve">Role and Responsibilities </w:t>
    </w:r>
    <w:r w:rsidR="006B50DE">
      <w:rPr>
        <w:rFonts w:cs="Arial"/>
        <w:color w:val="FF5A00"/>
        <w:sz w:val="18"/>
        <w:szCs w:val="18"/>
      </w:rPr>
      <w:t xml:space="preserve">– Marketing </w:t>
    </w:r>
    <w:r w:rsidR="00DA1F07">
      <w:rPr>
        <w:rFonts w:cs="Arial"/>
        <w:color w:val="FF5A00"/>
        <w:sz w:val="18"/>
        <w:szCs w:val="18"/>
      </w:rPr>
      <w:t xml:space="preserve">Communications Manager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CA663" w14:textId="77777777" w:rsidR="00FB362D" w:rsidRDefault="00FB362D" w:rsidP="00F116B8">
      <w:r>
        <w:separator/>
      </w:r>
    </w:p>
  </w:footnote>
  <w:footnote w:type="continuationSeparator" w:id="0">
    <w:p w14:paraId="1FC65500" w14:textId="77777777" w:rsidR="00FB362D" w:rsidRDefault="00FB362D" w:rsidP="00F11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8764" w14:textId="6F05339D" w:rsidR="00F116B8" w:rsidRDefault="00EC5A38">
    <w:pPr>
      <w:pStyle w:val="Header"/>
    </w:pPr>
    <w:r>
      <w:rPr>
        <w:noProof/>
      </w:rPr>
      <w:drawing>
        <wp:inline distT="0" distB="0" distL="0" distR="0" wp14:anchorId="3599EE05" wp14:editId="6D4D0384">
          <wp:extent cx="2381250" cy="499149"/>
          <wp:effectExtent l="0" t="0" r="0" b="0"/>
          <wp:docPr id="1042296238" name="Picture 1" descr="A black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06029" name="Picture 1" descr="A black and orang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1097" cy="5137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8033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12559C"/>
    <w:multiLevelType w:val="multilevel"/>
    <w:tmpl w:val="38C6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93481"/>
    <w:multiLevelType w:val="hybridMultilevel"/>
    <w:tmpl w:val="063C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2C106F"/>
    <w:multiLevelType w:val="hybridMultilevel"/>
    <w:tmpl w:val="6F66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275C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63146B8"/>
    <w:multiLevelType w:val="multilevel"/>
    <w:tmpl w:val="8CFA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E2AD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18F1CCC"/>
    <w:multiLevelType w:val="multilevel"/>
    <w:tmpl w:val="F9B4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CF64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3BA3235"/>
    <w:multiLevelType w:val="multilevel"/>
    <w:tmpl w:val="9B5E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059F6"/>
    <w:multiLevelType w:val="hybridMultilevel"/>
    <w:tmpl w:val="D41E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16B9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94996676">
    <w:abstractNumId w:val="6"/>
  </w:num>
  <w:num w:numId="2" w16cid:durableId="374811578">
    <w:abstractNumId w:val="11"/>
  </w:num>
  <w:num w:numId="3" w16cid:durableId="1448425590">
    <w:abstractNumId w:val="8"/>
  </w:num>
  <w:num w:numId="4" w16cid:durableId="156043549">
    <w:abstractNumId w:val="0"/>
  </w:num>
  <w:num w:numId="5" w16cid:durableId="1972517432">
    <w:abstractNumId w:val="4"/>
  </w:num>
  <w:num w:numId="6" w16cid:durableId="1166245059">
    <w:abstractNumId w:val="3"/>
  </w:num>
  <w:num w:numId="7" w16cid:durableId="513110253">
    <w:abstractNumId w:val="10"/>
  </w:num>
  <w:num w:numId="8" w16cid:durableId="92018743">
    <w:abstractNumId w:val="2"/>
  </w:num>
  <w:num w:numId="9" w16cid:durableId="1148746044">
    <w:abstractNumId w:val="1"/>
  </w:num>
  <w:num w:numId="10" w16cid:durableId="1178084209">
    <w:abstractNumId w:val="5"/>
  </w:num>
  <w:num w:numId="11" w16cid:durableId="1967201006">
    <w:abstractNumId w:val="9"/>
  </w:num>
  <w:num w:numId="12" w16cid:durableId="18563856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96"/>
    <w:rsid w:val="000121FA"/>
    <w:rsid w:val="000237C9"/>
    <w:rsid w:val="00062952"/>
    <w:rsid w:val="00081BBF"/>
    <w:rsid w:val="000A4D16"/>
    <w:rsid w:val="000B0796"/>
    <w:rsid w:val="000C372F"/>
    <w:rsid w:val="000E6CBE"/>
    <w:rsid w:val="00121E51"/>
    <w:rsid w:val="00143C9F"/>
    <w:rsid w:val="00152F7E"/>
    <w:rsid w:val="00171602"/>
    <w:rsid w:val="00186C53"/>
    <w:rsid w:val="00196859"/>
    <w:rsid w:val="001B3A4A"/>
    <w:rsid w:val="00225DF5"/>
    <w:rsid w:val="00230AA7"/>
    <w:rsid w:val="00260842"/>
    <w:rsid w:val="002B760B"/>
    <w:rsid w:val="002C6A08"/>
    <w:rsid w:val="002F1352"/>
    <w:rsid w:val="003A37D5"/>
    <w:rsid w:val="003D5A4B"/>
    <w:rsid w:val="00443CC3"/>
    <w:rsid w:val="004D786B"/>
    <w:rsid w:val="004E0338"/>
    <w:rsid w:val="0054160B"/>
    <w:rsid w:val="00541929"/>
    <w:rsid w:val="0055483B"/>
    <w:rsid w:val="00554915"/>
    <w:rsid w:val="005F344F"/>
    <w:rsid w:val="005F48DA"/>
    <w:rsid w:val="00604D70"/>
    <w:rsid w:val="00671E85"/>
    <w:rsid w:val="00694196"/>
    <w:rsid w:val="006A643A"/>
    <w:rsid w:val="006B50DE"/>
    <w:rsid w:val="00700490"/>
    <w:rsid w:val="00793756"/>
    <w:rsid w:val="007A10EB"/>
    <w:rsid w:val="007C44D2"/>
    <w:rsid w:val="007E1102"/>
    <w:rsid w:val="008427E9"/>
    <w:rsid w:val="008522D9"/>
    <w:rsid w:val="008651D4"/>
    <w:rsid w:val="0086553C"/>
    <w:rsid w:val="00875760"/>
    <w:rsid w:val="00877CD6"/>
    <w:rsid w:val="008A0368"/>
    <w:rsid w:val="008B23CA"/>
    <w:rsid w:val="008C52AA"/>
    <w:rsid w:val="00904BCF"/>
    <w:rsid w:val="009177AD"/>
    <w:rsid w:val="009B36FA"/>
    <w:rsid w:val="009D0375"/>
    <w:rsid w:val="00A134F0"/>
    <w:rsid w:val="00A345AF"/>
    <w:rsid w:val="00A800CF"/>
    <w:rsid w:val="00A9775C"/>
    <w:rsid w:val="00B03D8A"/>
    <w:rsid w:val="00B971ED"/>
    <w:rsid w:val="00BB33F9"/>
    <w:rsid w:val="00BC7D69"/>
    <w:rsid w:val="00BD076A"/>
    <w:rsid w:val="00BE7C90"/>
    <w:rsid w:val="00BF0108"/>
    <w:rsid w:val="00BF504C"/>
    <w:rsid w:val="00C10A64"/>
    <w:rsid w:val="00C84449"/>
    <w:rsid w:val="00C8667D"/>
    <w:rsid w:val="00C92A4C"/>
    <w:rsid w:val="00CC1750"/>
    <w:rsid w:val="00D3129F"/>
    <w:rsid w:val="00D413FE"/>
    <w:rsid w:val="00D9220E"/>
    <w:rsid w:val="00DA1F07"/>
    <w:rsid w:val="00DB51BD"/>
    <w:rsid w:val="00E14CCC"/>
    <w:rsid w:val="00E87521"/>
    <w:rsid w:val="00EA173B"/>
    <w:rsid w:val="00EA204C"/>
    <w:rsid w:val="00EB0C35"/>
    <w:rsid w:val="00EC5A38"/>
    <w:rsid w:val="00F116B8"/>
    <w:rsid w:val="00F168B3"/>
    <w:rsid w:val="00F36908"/>
    <w:rsid w:val="00FB08AD"/>
    <w:rsid w:val="00FB362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8B8E8D"/>
  <w14:defaultImageDpi w14:val="300"/>
  <w15:docId w15:val="{FF994F81-BD4A-4EFB-BD89-D02ABC00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602"/>
    <w:rPr>
      <w:rFonts w:ascii="Arial" w:hAnsi="Arial"/>
      <w:color w:val="333F47"/>
      <w:sz w:val="22"/>
    </w:rPr>
  </w:style>
  <w:style w:type="paragraph" w:styleId="Heading1">
    <w:name w:val="heading 1"/>
    <w:basedOn w:val="Normal"/>
    <w:next w:val="Normal"/>
    <w:link w:val="Heading1Char"/>
    <w:uiPriority w:val="9"/>
    <w:qFormat/>
    <w:rsid w:val="000E6CB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0049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6B8"/>
    <w:pPr>
      <w:tabs>
        <w:tab w:val="center" w:pos="4320"/>
        <w:tab w:val="right" w:pos="8640"/>
      </w:tabs>
    </w:pPr>
  </w:style>
  <w:style w:type="character" w:customStyle="1" w:styleId="HeaderChar">
    <w:name w:val="Header Char"/>
    <w:basedOn w:val="DefaultParagraphFont"/>
    <w:link w:val="Header"/>
    <w:uiPriority w:val="99"/>
    <w:rsid w:val="00F116B8"/>
  </w:style>
  <w:style w:type="paragraph" w:styleId="Footer">
    <w:name w:val="footer"/>
    <w:basedOn w:val="Normal"/>
    <w:link w:val="FooterChar"/>
    <w:uiPriority w:val="99"/>
    <w:unhideWhenUsed/>
    <w:rsid w:val="00F116B8"/>
    <w:pPr>
      <w:tabs>
        <w:tab w:val="center" w:pos="4320"/>
        <w:tab w:val="right" w:pos="8640"/>
      </w:tabs>
    </w:pPr>
  </w:style>
  <w:style w:type="character" w:customStyle="1" w:styleId="FooterChar">
    <w:name w:val="Footer Char"/>
    <w:basedOn w:val="DefaultParagraphFont"/>
    <w:link w:val="Footer"/>
    <w:uiPriority w:val="99"/>
    <w:rsid w:val="00F116B8"/>
  </w:style>
  <w:style w:type="paragraph" w:styleId="BalloonText">
    <w:name w:val="Balloon Text"/>
    <w:basedOn w:val="Normal"/>
    <w:link w:val="BalloonTextChar"/>
    <w:uiPriority w:val="99"/>
    <w:semiHidden/>
    <w:unhideWhenUsed/>
    <w:rsid w:val="00F116B8"/>
    <w:rPr>
      <w:rFonts w:ascii="Lucida Grande" w:hAnsi="Lucida Grande"/>
      <w:sz w:val="18"/>
      <w:szCs w:val="18"/>
    </w:rPr>
  </w:style>
  <w:style w:type="character" w:customStyle="1" w:styleId="BalloonTextChar">
    <w:name w:val="Balloon Text Char"/>
    <w:basedOn w:val="DefaultParagraphFont"/>
    <w:link w:val="BalloonText"/>
    <w:uiPriority w:val="99"/>
    <w:semiHidden/>
    <w:rsid w:val="00F116B8"/>
    <w:rPr>
      <w:rFonts w:ascii="Lucida Grande" w:hAnsi="Lucida Grande"/>
      <w:sz w:val="18"/>
      <w:szCs w:val="18"/>
    </w:rPr>
  </w:style>
  <w:style w:type="character" w:customStyle="1" w:styleId="Heading1Char">
    <w:name w:val="Heading 1 Char"/>
    <w:basedOn w:val="DefaultParagraphFont"/>
    <w:link w:val="Heading1"/>
    <w:uiPriority w:val="9"/>
    <w:rsid w:val="000E6CBE"/>
    <w:rPr>
      <w:rFonts w:asciiTheme="majorHAnsi" w:eastAsiaTheme="majorEastAsia" w:hAnsiTheme="majorHAnsi" w:cstheme="majorBidi"/>
      <w:color w:val="365F91" w:themeColor="accent1" w:themeShade="BF"/>
      <w:sz w:val="32"/>
      <w:szCs w:val="32"/>
    </w:rPr>
  </w:style>
  <w:style w:type="paragraph" w:customStyle="1" w:styleId="Style1">
    <w:name w:val="Style1"/>
    <w:basedOn w:val="Footer"/>
    <w:link w:val="Style1Char"/>
    <w:qFormat/>
    <w:rsid w:val="00A9775C"/>
    <w:rPr>
      <w:rFonts w:asciiTheme="majorHAnsi" w:hAnsiTheme="majorHAnsi" w:cstheme="majorHAnsi"/>
      <w:color w:val="FF5A00"/>
      <w:sz w:val="36"/>
      <w:szCs w:val="36"/>
    </w:rPr>
  </w:style>
  <w:style w:type="character" w:customStyle="1" w:styleId="Style1Char">
    <w:name w:val="Style1 Char"/>
    <w:basedOn w:val="FooterChar"/>
    <w:link w:val="Style1"/>
    <w:rsid w:val="00A9775C"/>
    <w:rPr>
      <w:rFonts w:asciiTheme="majorHAnsi" w:hAnsiTheme="majorHAnsi" w:cstheme="majorHAnsi"/>
      <w:color w:val="FF5A00"/>
      <w:sz w:val="36"/>
      <w:szCs w:val="36"/>
    </w:rPr>
  </w:style>
  <w:style w:type="paragraph" w:customStyle="1" w:styleId="Style2">
    <w:name w:val="Style2"/>
    <w:basedOn w:val="Normal"/>
    <w:link w:val="Style2Char"/>
    <w:qFormat/>
    <w:rsid w:val="00A9775C"/>
    <w:rPr>
      <w:rFonts w:asciiTheme="majorHAnsi" w:hAnsiTheme="majorHAnsi" w:cstheme="majorHAnsi"/>
      <w:color w:val="FF5A00"/>
      <w:sz w:val="28"/>
      <w:szCs w:val="28"/>
    </w:rPr>
  </w:style>
  <w:style w:type="character" w:customStyle="1" w:styleId="Style2Char">
    <w:name w:val="Style2 Char"/>
    <w:basedOn w:val="DefaultParagraphFont"/>
    <w:link w:val="Style2"/>
    <w:rsid w:val="00A9775C"/>
    <w:rPr>
      <w:rFonts w:asciiTheme="majorHAnsi" w:hAnsiTheme="majorHAnsi" w:cstheme="majorHAnsi"/>
      <w:color w:val="FF5A00"/>
      <w:sz w:val="28"/>
      <w:szCs w:val="28"/>
    </w:rPr>
  </w:style>
  <w:style w:type="paragraph" w:styleId="ListParagraph">
    <w:name w:val="List Paragraph"/>
    <w:basedOn w:val="Normal"/>
    <w:uiPriority w:val="34"/>
    <w:qFormat/>
    <w:rsid w:val="00171602"/>
    <w:pPr>
      <w:ind w:left="720"/>
      <w:contextualSpacing/>
    </w:pPr>
  </w:style>
  <w:style w:type="character" w:customStyle="1" w:styleId="Heading2Char">
    <w:name w:val="Heading 2 Char"/>
    <w:basedOn w:val="DefaultParagraphFont"/>
    <w:link w:val="Heading2"/>
    <w:uiPriority w:val="9"/>
    <w:semiHidden/>
    <w:rsid w:val="00700490"/>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FB08AD"/>
    <w:rPr>
      <w:sz w:val="16"/>
      <w:szCs w:val="16"/>
    </w:rPr>
  </w:style>
  <w:style w:type="paragraph" w:styleId="CommentText">
    <w:name w:val="annotation text"/>
    <w:basedOn w:val="Normal"/>
    <w:link w:val="CommentTextChar"/>
    <w:uiPriority w:val="99"/>
    <w:unhideWhenUsed/>
    <w:rsid w:val="00FB08AD"/>
    <w:rPr>
      <w:sz w:val="20"/>
      <w:szCs w:val="20"/>
    </w:rPr>
  </w:style>
  <w:style w:type="character" w:customStyle="1" w:styleId="CommentTextChar">
    <w:name w:val="Comment Text Char"/>
    <w:basedOn w:val="DefaultParagraphFont"/>
    <w:link w:val="CommentText"/>
    <w:uiPriority w:val="99"/>
    <w:rsid w:val="00FB08AD"/>
    <w:rPr>
      <w:rFonts w:ascii="Arial" w:hAnsi="Arial"/>
      <w:color w:val="333F47"/>
      <w:sz w:val="20"/>
      <w:szCs w:val="20"/>
    </w:rPr>
  </w:style>
  <w:style w:type="paragraph" w:styleId="CommentSubject">
    <w:name w:val="annotation subject"/>
    <w:basedOn w:val="CommentText"/>
    <w:next w:val="CommentText"/>
    <w:link w:val="CommentSubjectChar"/>
    <w:uiPriority w:val="99"/>
    <w:semiHidden/>
    <w:unhideWhenUsed/>
    <w:rsid w:val="00FB08AD"/>
    <w:rPr>
      <w:b/>
      <w:bCs/>
    </w:rPr>
  </w:style>
  <w:style w:type="character" w:customStyle="1" w:styleId="CommentSubjectChar">
    <w:name w:val="Comment Subject Char"/>
    <w:basedOn w:val="CommentTextChar"/>
    <w:link w:val="CommentSubject"/>
    <w:uiPriority w:val="99"/>
    <w:semiHidden/>
    <w:rsid w:val="00FB08AD"/>
    <w:rPr>
      <w:rFonts w:ascii="Arial" w:hAnsi="Arial"/>
      <w:b/>
      <w:bCs/>
      <w:color w:val="333F4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39602032576A4081AC359D4FA3BADE" ma:contentTypeVersion="19" ma:contentTypeDescription="Create a new document." ma:contentTypeScope="" ma:versionID="4dd2db5e49b59d2f1e8cb19971ce1d0d">
  <xsd:schema xmlns:xsd="http://www.w3.org/2001/XMLSchema" xmlns:xs="http://www.w3.org/2001/XMLSchema" xmlns:p="http://schemas.microsoft.com/office/2006/metadata/properties" xmlns:ns3="9db6ea7f-a297-4f60-a731-abf0a3f18d39" xmlns:ns4="4066acc0-c5a0-4906-97b1-7e79bf12202e" targetNamespace="http://schemas.microsoft.com/office/2006/metadata/properties" ma:root="true" ma:fieldsID="3c93751120bc853e30be12e9e5d5afd9" ns3:_="" ns4:_="">
    <xsd:import namespace="9db6ea7f-a297-4f60-a731-abf0a3f18d39"/>
    <xsd:import namespace="4066acc0-c5a0-4906-97b1-7e79bf12202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6ea7f-a297-4f60-a731-abf0a3f18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6acc0-c5a0-4906-97b1-7e79bf12202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9db6ea7f-a297-4f60-a731-abf0a3f18d39" xsi:nil="true"/>
  </documentManagement>
</p:properties>
</file>

<file path=customXml/itemProps1.xml><?xml version="1.0" encoding="utf-8"?>
<ds:datastoreItem xmlns:ds="http://schemas.openxmlformats.org/officeDocument/2006/customXml" ds:itemID="{A0A68BE6-5FE6-46F7-BB5C-7BB3C5476A00}">
  <ds:schemaRefs>
    <ds:schemaRef ds:uri="http://schemas.microsoft.com/sharepoint/v3/contenttype/forms"/>
  </ds:schemaRefs>
</ds:datastoreItem>
</file>

<file path=customXml/itemProps2.xml><?xml version="1.0" encoding="utf-8"?>
<ds:datastoreItem xmlns:ds="http://schemas.openxmlformats.org/officeDocument/2006/customXml" ds:itemID="{969F160E-B6AB-40B3-AF6D-98C898C35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6ea7f-a297-4f60-a731-abf0a3f18d39"/>
    <ds:schemaRef ds:uri="4066acc0-c5a0-4906-97b1-7e79bf122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83058E-EF27-4B50-A666-2E2CBABD14A4}">
  <ds:schemaRefs>
    <ds:schemaRef ds:uri="http://schemas.openxmlformats.org/officeDocument/2006/bibliography"/>
  </ds:schemaRefs>
</ds:datastoreItem>
</file>

<file path=customXml/itemProps4.xml><?xml version="1.0" encoding="utf-8"?>
<ds:datastoreItem xmlns:ds="http://schemas.openxmlformats.org/officeDocument/2006/customXml" ds:itemID="{8FE0F60D-2A6B-4039-A4DB-A5D4B71D2210}">
  <ds:schemaRefs>
    <ds:schemaRef ds:uri="http://schemas.microsoft.com/office/2006/metadata/properties"/>
    <ds:schemaRef ds:uri="http://schemas.microsoft.com/office/infopath/2007/PartnerControls"/>
    <ds:schemaRef ds:uri="9db6ea7f-a297-4f60-a731-abf0a3f18d39"/>
  </ds:schemaRefs>
</ds:datastoreItem>
</file>

<file path=docMetadata/LabelInfo.xml><?xml version="1.0" encoding="utf-8"?>
<clbl:labelList xmlns:clbl="http://schemas.microsoft.com/office/2020/mipLabelMetadata">
  <clbl:label id="{8949fdd4-253f-4186-a36a-11d25ec9250e}" enabled="0" method="" siteId="{8949fdd4-253f-4186-a36a-11d25ec9250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Rayfield</dc:creator>
  <cp:keywords/>
  <dc:description/>
  <cp:lastModifiedBy>Freya Fraser</cp:lastModifiedBy>
  <cp:revision>2</cp:revision>
  <cp:lastPrinted>2019-04-18T08:40:00Z</cp:lastPrinted>
  <dcterms:created xsi:type="dcterms:W3CDTF">2026-10-13T10:48:00Z</dcterms:created>
  <dcterms:modified xsi:type="dcterms:W3CDTF">2026-10-13T10:48:00Z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0x0101002739602032576A4081AC359D4FA3BADE</vt:lpwstr>
  </property>
</Properties>
</file>